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724" w14:textId="4137820D" w:rsidR="00286BBD" w:rsidRDefault="00B42BD6" w:rsidP="00F46C33">
      <w:pPr>
        <w:pStyle w:val="a3"/>
        <w:jc w:val="center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BF5F" wp14:editId="7B0C61B2">
                <wp:simplePos x="0" y="0"/>
                <wp:positionH relativeFrom="column">
                  <wp:posOffset>-238539</wp:posOffset>
                </wp:positionH>
                <wp:positionV relativeFrom="paragraph">
                  <wp:posOffset>-333375</wp:posOffset>
                </wp:positionV>
                <wp:extent cx="1041510" cy="333954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51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70F67" w14:textId="77777777" w:rsidR="00B42BD6" w:rsidRPr="00A71357" w:rsidRDefault="00B42BD6" w:rsidP="00B42B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1357">
                              <w:rPr>
                                <w:rFonts w:hint="eastAsia"/>
                                <w:color w:val="FF000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BB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8pt;margin-top:-26.25pt;width:82pt;height:2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QhNwIAAHw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" fillcolor="white [3201]" strokeweight=".5pt">
                <v:textbox>
                  <w:txbxContent>
                    <w:p w14:paraId="52770F67" w14:textId="77777777" w:rsidR="00B42BD6" w:rsidRPr="00A71357" w:rsidRDefault="00B42BD6" w:rsidP="00B42BD6">
                      <w:pPr>
                        <w:jc w:val="center"/>
                        <w:rPr>
                          <w:color w:val="FF0000"/>
                        </w:rPr>
                      </w:pPr>
                      <w:r w:rsidRPr="00A71357">
                        <w:rPr>
                          <w:rFonts w:hint="eastAsia"/>
                          <w:color w:val="FF0000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46C33" w:rsidRPr="00FA2DA3">
        <w:rPr>
          <w:rFonts w:ascii="游ゴシック Light" w:eastAsia="游ゴシック Light" w:hAnsi="游ゴシック Light" w:hint="eastAsia"/>
        </w:rPr>
        <w:t>令和4年度　第■回</w:t>
      </w:r>
    </w:p>
    <w:p w14:paraId="4DB5E6DE" w14:textId="32251730" w:rsidR="00286BBD" w:rsidRDefault="00F46C33" w:rsidP="00F46C33">
      <w:pPr>
        <w:pStyle w:val="a3"/>
        <w:jc w:val="center"/>
        <w:rPr>
          <w:rFonts w:ascii="游ゴシック Light" w:eastAsia="游ゴシック Light" w:hAnsi="游ゴシック Light"/>
        </w:rPr>
      </w:pPr>
      <w:r w:rsidRPr="00FA2DA3">
        <w:rPr>
          <w:rFonts w:ascii="游ゴシック Light" w:eastAsia="游ゴシック Light" w:hAnsi="游ゴシック Light" w:hint="eastAsia"/>
        </w:rPr>
        <w:t>飲食・商業・サービス業　新事業展開支援事業</w:t>
      </w:r>
      <w:r w:rsidR="00286BBD" w:rsidRPr="00286BBD">
        <w:rPr>
          <w:rFonts w:ascii="游ゴシック Light" w:eastAsia="游ゴシック Light" w:hAnsi="游ゴシック Light" w:hint="eastAsia"/>
          <w:color w:val="FF0000"/>
        </w:rPr>
        <w:t>【</w:t>
      </w:r>
      <w:r w:rsidR="00286BBD" w:rsidRPr="00286BBD">
        <w:rPr>
          <w:rFonts w:ascii="游ゴシック Light" w:eastAsia="游ゴシック Light" w:hAnsi="游ゴシック Light" w:hint="eastAsia"/>
          <w:color w:val="FF0000"/>
        </w:rPr>
        <w:t>原油価格・物価高騰対策事業</w:t>
      </w:r>
      <w:r w:rsidR="00286BBD" w:rsidRPr="00286BBD">
        <w:rPr>
          <w:rFonts w:ascii="游ゴシック Light" w:eastAsia="游ゴシック Light" w:hAnsi="游ゴシック Light" w:hint="eastAsia"/>
          <w:color w:val="FF0000"/>
        </w:rPr>
        <w:t>】</w:t>
      </w:r>
    </w:p>
    <w:p w14:paraId="271AA460" w14:textId="56669FE6" w:rsidR="00F46C33" w:rsidRDefault="00F46C33" w:rsidP="00F46C33">
      <w:pPr>
        <w:pStyle w:val="a3"/>
        <w:jc w:val="center"/>
        <w:rPr>
          <w:rFonts w:ascii="游ゴシック Light" w:eastAsia="游ゴシック Light" w:hAnsi="游ゴシック Light"/>
        </w:rPr>
      </w:pPr>
      <w:r w:rsidRPr="00FA2DA3">
        <w:rPr>
          <w:rFonts w:ascii="游ゴシック Light" w:eastAsia="游ゴシック Light" w:hAnsi="游ゴシック Light" w:hint="eastAsia"/>
        </w:rPr>
        <w:t>補助事業</w:t>
      </w:r>
      <w:r>
        <w:rPr>
          <w:rFonts w:ascii="游ゴシック Light" w:eastAsia="游ゴシック Light" w:hAnsi="游ゴシック Light" w:hint="eastAsia"/>
        </w:rPr>
        <w:t xml:space="preserve">　事業成果について</w:t>
      </w:r>
    </w:p>
    <w:p w14:paraId="5C54B290" w14:textId="77777777" w:rsidR="0009056D" w:rsidRPr="00286BBD" w:rsidRDefault="0009056D" w:rsidP="00F46C33">
      <w:pPr>
        <w:pStyle w:val="a3"/>
        <w:jc w:val="center"/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38DD8C9C" w14:textId="77777777" w:rsidTr="00B341F3">
        <w:tc>
          <w:tcPr>
            <w:tcW w:w="8494" w:type="dxa"/>
            <w:shd w:val="clear" w:color="auto" w:fill="F2F2F2" w:themeFill="background1" w:themeFillShade="F2"/>
          </w:tcPr>
          <w:p w14:paraId="6ED9E971" w14:textId="3EF78A7C" w:rsidR="00F46C33" w:rsidRDefault="00E97EC1" w:rsidP="00B341F3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補助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事業での投資状況について</w:t>
            </w:r>
          </w:p>
        </w:tc>
      </w:tr>
    </w:tbl>
    <w:p w14:paraId="2668208E" w14:textId="027882C4" w:rsidR="00F46C33" w:rsidRPr="0009056D" w:rsidRDefault="00F46C33" w:rsidP="00F46C3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09056D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Pr="0009056D">
        <w:rPr>
          <w:rFonts w:ascii="游ゴシック Light" w:eastAsia="游ゴシック Light" w:hAnsi="游ゴシック Light" w:hint="eastAsia"/>
          <w:shd w:val="pct15" w:color="auto" w:fill="FFFFFF"/>
        </w:rPr>
        <w:t xml:space="preserve">補助対象経費　</w:t>
      </w:r>
      <w:r w:rsidRPr="0009056D">
        <w:rPr>
          <w:rFonts w:ascii="游ゴシック Light" w:eastAsia="游ゴシック Light" w:hAnsi="游ゴシック Light"/>
          <w:shd w:val="pct15" w:color="auto" w:fill="FFFFFF"/>
        </w:rPr>
        <w:t>]</w:t>
      </w:r>
      <w:r w:rsidR="00E47F23">
        <w:rPr>
          <w:rFonts w:ascii="游ゴシック Light" w:eastAsia="游ゴシック Light" w:hAnsi="游ゴシック Light" w:hint="eastAsia"/>
          <w:shd w:val="pct15" w:color="auto" w:fill="FFFFFF"/>
        </w:rPr>
        <w:t xml:space="preserve">　※</w:t>
      </w:r>
      <w:r w:rsidRPr="0009056D">
        <w:rPr>
          <w:rFonts w:ascii="游ゴシック Light" w:eastAsia="游ゴシック Light" w:hAnsi="游ゴシック Light" w:hint="eastAsia"/>
          <w:shd w:val="pct15" w:color="auto" w:fill="FFFFFF"/>
        </w:rPr>
        <w:t>複数ある場合は、下記の表をコピーして記載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360"/>
        <w:gridCol w:w="6924"/>
      </w:tblGrid>
      <w:tr w:rsidR="00F46C33" w14:paraId="53B6FF54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3B59FF0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費目</w:t>
            </w:r>
          </w:p>
        </w:tc>
        <w:tc>
          <w:tcPr>
            <w:tcW w:w="6924" w:type="dxa"/>
            <w:vAlign w:val="center"/>
          </w:tcPr>
          <w:p w14:paraId="69C55E13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1333FBD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E6E2018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品目名</w:t>
            </w:r>
          </w:p>
        </w:tc>
        <w:tc>
          <w:tcPr>
            <w:tcW w:w="6924" w:type="dxa"/>
            <w:vAlign w:val="center"/>
          </w:tcPr>
          <w:p w14:paraId="51D205BF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63D2DDA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620F6DA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導入日</w:t>
            </w:r>
          </w:p>
        </w:tc>
        <w:tc>
          <w:tcPr>
            <w:tcW w:w="6924" w:type="dxa"/>
            <w:vAlign w:val="center"/>
          </w:tcPr>
          <w:p w14:paraId="59AABDB8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594873D7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414B280" w14:textId="77777777" w:rsidR="00F46C33" w:rsidRDefault="00F46C33" w:rsidP="00B341F3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用途</w:t>
            </w:r>
          </w:p>
        </w:tc>
        <w:tc>
          <w:tcPr>
            <w:tcW w:w="6924" w:type="dxa"/>
            <w:vAlign w:val="center"/>
          </w:tcPr>
          <w:p w14:paraId="5910BC14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  <w:p w14:paraId="720C348A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46C33" w14:paraId="02E237B4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B90D38D" w14:textId="77777777" w:rsidR="00F46C33" w:rsidRDefault="00F46C33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売上との</w:t>
            </w:r>
          </w:p>
          <w:p w14:paraId="0E1096E7" w14:textId="77777777" w:rsidR="00F46C33" w:rsidRDefault="00F46C33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繋がり</w:t>
            </w:r>
          </w:p>
        </w:tc>
        <w:tc>
          <w:tcPr>
            <w:tcW w:w="6924" w:type="dxa"/>
            <w:vAlign w:val="center"/>
          </w:tcPr>
          <w:p w14:paraId="2D79C4C1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  <w:p w14:paraId="337DF9BB" w14:textId="77777777" w:rsidR="00F46C33" w:rsidRDefault="00F46C33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435C5E" w14:paraId="5EEF0045" w14:textId="77777777" w:rsidTr="00B341F3"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81ECD2F" w14:textId="77777777" w:rsidR="00435C5E" w:rsidRDefault="00435C5E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発注先</w:t>
            </w:r>
          </w:p>
          <w:p w14:paraId="5085C2AA" w14:textId="3FFF5829" w:rsidR="00435C5E" w:rsidRDefault="00435C5E" w:rsidP="00B341F3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435C5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（名称・所在地）</w:t>
            </w:r>
          </w:p>
        </w:tc>
        <w:tc>
          <w:tcPr>
            <w:tcW w:w="6924" w:type="dxa"/>
            <w:vAlign w:val="center"/>
          </w:tcPr>
          <w:p w14:paraId="3689C8F4" w14:textId="77777777" w:rsidR="00435C5E" w:rsidRDefault="00435C5E" w:rsidP="00B341F3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14:paraId="3B7FB3C8" w14:textId="77777777" w:rsidR="00F46C33" w:rsidRDefault="00F46C33" w:rsidP="0009056D">
      <w:pPr>
        <w:rPr>
          <w:rFonts w:ascii="游ゴシック Light" w:eastAsia="游ゴシック Light" w:hAnsi="游ゴシック Light"/>
        </w:rPr>
      </w:pPr>
    </w:p>
    <w:p w14:paraId="46626F19" w14:textId="77777777" w:rsidR="00F46C33" w:rsidRPr="00934804" w:rsidRDefault="00F46C33" w:rsidP="00F46C33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6CD91C92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4EAA0D9D" w14:textId="291CC78E" w:rsidR="00F46C33" w:rsidRPr="00F46C33" w:rsidRDefault="00E97EC1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補助</w:t>
            </w:r>
            <w:r w:rsidR="00435C5E">
              <w:rPr>
                <w:rFonts w:ascii="游ゴシック Light" w:eastAsia="游ゴシック Light" w:hAnsi="游ゴシック Light" w:hint="eastAsia"/>
                <w:b/>
                <w:bCs/>
              </w:rPr>
              <w:t>事業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で行った【取り組み】と【成果】</w:t>
            </w:r>
          </w:p>
        </w:tc>
      </w:tr>
    </w:tbl>
    <w:p w14:paraId="08730EF7" w14:textId="285B6C42" w:rsidR="00524E07" w:rsidRPr="00E47F23" w:rsidRDefault="00E47F23" w:rsidP="00E47F23">
      <w:pPr>
        <w:rPr>
          <w:rFonts w:ascii="游ゴシック Light" w:eastAsia="游ゴシック Light" w:hAnsi="游ゴシック Light"/>
          <w:shd w:val="pct15" w:color="auto" w:fill="FFFFFF"/>
        </w:rPr>
      </w:pPr>
      <w:r>
        <w:rPr>
          <w:rFonts w:ascii="游ゴシック Light" w:eastAsia="游ゴシック Light" w:hAnsi="游ゴシック Light" w:hint="eastAsia"/>
          <w:shd w:val="pct15" w:color="auto" w:fill="FFFFFF"/>
        </w:rPr>
        <w:t>[</w:t>
      </w:r>
      <w:r>
        <w:rPr>
          <w:rFonts w:ascii="游ゴシック Light" w:eastAsia="游ゴシック Light" w:hAnsi="游ゴシック Light"/>
          <w:shd w:val="pct15" w:color="auto" w:fill="FFFFFF"/>
        </w:rPr>
        <w:t xml:space="preserve"> </w:t>
      </w:r>
      <w:r w:rsidR="00524E07" w:rsidRPr="0009056D">
        <w:rPr>
          <w:rFonts w:ascii="游ゴシック Light" w:eastAsia="游ゴシック Light" w:hAnsi="游ゴシック Light" w:hint="eastAsia"/>
          <w:shd w:val="pct15" w:color="auto" w:fill="FFFFFF"/>
        </w:rPr>
        <w:t>事業の内容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 xml:space="preserve">　]　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※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補助事業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計画の結果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を</w:t>
      </w:r>
      <w:r w:rsidR="00980B35" w:rsidRPr="00E47F23">
        <w:rPr>
          <w:rFonts w:ascii="游ゴシック Light" w:eastAsia="游ゴシック Light" w:hAnsi="游ゴシック Light" w:hint="eastAsia"/>
          <w:shd w:val="pct15" w:color="auto" w:fill="FFFFFF"/>
        </w:rPr>
        <w:t>記載</w:t>
      </w:r>
      <w:r w:rsidR="00E97EC1" w:rsidRPr="00E47F23">
        <w:rPr>
          <w:rFonts w:ascii="游ゴシック Light" w:eastAsia="游ゴシック Light" w:hAnsi="游ゴシック Light" w:hint="eastAsia"/>
          <w:shd w:val="pct15" w:color="auto" w:fill="FFFFFF"/>
        </w:rPr>
        <w:t>。特に、上記の投資も踏まえ今回の補助事業を行ったことで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、</w:t>
      </w:r>
      <w:r w:rsidRPr="00E47F23">
        <w:rPr>
          <w:rFonts w:ascii="游ゴシック Light" w:eastAsia="游ゴシック Light" w:hAnsi="游ゴシック Light" w:hint="eastAsia"/>
          <w:shd w:val="pct15" w:color="auto" w:fill="FFFFFF"/>
        </w:rPr>
        <w:t>新たな取り組みを実現できる体制が整備できたかについて記載。</w:t>
      </w:r>
    </w:p>
    <w:p w14:paraId="6029F364" w14:textId="4500FA88" w:rsidR="00F46C33" w:rsidRPr="00E47F23" w:rsidRDefault="00F46C33" w:rsidP="00F46C33">
      <w:pPr>
        <w:rPr>
          <w:rFonts w:ascii="游ゴシック Light" w:eastAsia="游ゴシック Light" w:hAnsi="游ゴシック Light"/>
        </w:rPr>
      </w:pPr>
    </w:p>
    <w:p w14:paraId="51980514" w14:textId="77777777" w:rsidR="0009056D" w:rsidRPr="00E47F23" w:rsidRDefault="0009056D" w:rsidP="00F46C33">
      <w:pPr>
        <w:rPr>
          <w:rFonts w:ascii="游ゴシック Light" w:eastAsia="游ゴシック Light" w:hAnsi="游ゴシック Light"/>
        </w:rPr>
      </w:pPr>
    </w:p>
    <w:p w14:paraId="12EB645A" w14:textId="77777777" w:rsidR="00F46C33" w:rsidRPr="00934804" w:rsidRDefault="00F46C33" w:rsidP="00F46C33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5D02C404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446B21F6" w14:textId="58AACEBF" w:rsidR="00F46C33" w:rsidRPr="00F46C33" w:rsidRDefault="00F46C33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投資による</w:t>
            </w:r>
            <w:r w:rsidRPr="00F46C33">
              <w:rPr>
                <w:rFonts w:ascii="游ゴシック Light" w:eastAsia="游ゴシック Light" w:hAnsi="游ゴシック Light"/>
                <w:b/>
                <w:bCs/>
              </w:rPr>
              <w:t>3年後までの年間売上高（見込み）</w:t>
            </w:r>
          </w:p>
        </w:tc>
      </w:tr>
    </w:tbl>
    <w:p w14:paraId="6253B3D5" w14:textId="0E5C1292" w:rsidR="003B3CC6" w:rsidRPr="00F46C33" w:rsidRDefault="00980B35" w:rsidP="00F46C33">
      <w:pPr>
        <w:jc w:val="right"/>
        <w:rPr>
          <w:rFonts w:ascii="游ゴシック Light" w:eastAsia="游ゴシック Light" w:hAnsi="游ゴシック Light"/>
          <w:b/>
          <w:bCs/>
        </w:rPr>
      </w:pPr>
      <w:r w:rsidRPr="00F46C33">
        <w:rPr>
          <w:rFonts w:ascii="游ゴシック Light" w:eastAsia="游ゴシック Light" w:hAnsi="游ゴシック Light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80B35" w14:paraId="1F42989B" w14:textId="77777777" w:rsidTr="00980B35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9059651" w14:textId="36D2EF50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対象とする</w:t>
            </w:r>
          </w:p>
          <w:p w14:paraId="5326D9FD" w14:textId="4015F1E9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取り組みや部門等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7EB2AF5" w14:textId="77777777" w:rsidR="00C02094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１年目</w:t>
            </w:r>
          </w:p>
          <w:p w14:paraId="1485A50A" w14:textId="7D5D1B3F" w:rsidR="00980B35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F25E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２年目</w:t>
            </w:r>
          </w:p>
          <w:p w14:paraId="66193A36" w14:textId="5520A241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7BA0F0B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３年目</w:t>
            </w:r>
          </w:p>
          <w:p w14:paraId="70DB11B1" w14:textId="57DFC4FA" w:rsidR="00C02094" w:rsidRDefault="00C02094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年　　月）</w:t>
            </w:r>
          </w:p>
        </w:tc>
      </w:tr>
      <w:tr w:rsidR="00980B35" w14:paraId="6FDB8BAF" w14:textId="77777777" w:rsidTr="00980B35">
        <w:tc>
          <w:tcPr>
            <w:tcW w:w="2123" w:type="dxa"/>
            <w:vAlign w:val="center"/>
          </w:tcPr>
          <w:p w14:paraId="540A5FDC" w14:textId="6E02CACB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2D0C6C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50ABC58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68C53051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80B35" w14:paraId="76757764" w14:textId="77777777" w:rsidTr="00980B35">
        <w:tc>
          <w:tcPr>
            <w:tcW w:w="2123" w:type="dxa"/>
            <w:vAlign w:val="center"/>
          </w:tcPr>
          <w:p w14:paraId="055AAEBB" w14:textId="4D495EE1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02EDDD95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A5A3F98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3469956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980B35" w14:paraId="16CB387C" w14:textId="77777777" w:rsidTr="00980B35">
        <w:tc>
          <w:tcPr>
            <w:tcW w:w="2123" w:type="dxa"/>
            <w:vAlign w:val="center"/>
          </w:tcPr>
          <w:p w14:paraId="3061AD6D" w14:textId="50F5F40E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3" w:type="dxa"/>
            <w:vAlign w:val="center"/>
          </w:tcPr>
          <w:p w14:paraId="2E47037E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755DCAE4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124" w:type="dxa"/>
            <w:vAlign w:val="center"/>
          </w:tcPr>
          <w:p w14:paraId="2A3D9007" w14:textId="77777777" w:rsidR="00980B35" w:rsidRDefault="00980B35" w:rsidP="00980B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</w:tbl>
    <w:p w14:paraId="7A220EEB" w14:textId="5007A9A8" w:rsidR="00F46C33" w:rsidRDefault="00F46C33" w:rsidP="00F46C33">
      <w:pPr>
        <w:rPr>
          <w:rFonts w:ascii="游ゴシック Light" w:eastAsia="游ゴシック Light" w:hAnsi="游ゴシック Light"/>
        </w:rPr>
      </w:pPr>
    </w:p>
    <w:p w14:paraId="51046041" w14:textId="77777777" w:rsidR="0009056D" w:rsidRPr="00934804" w:rsidRDefault="0009056D" w:rsidP="00F46C33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46C33" w14:paraId="1F0090DC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07A34E54" w14:textId="5B8C0176" w:rsidR="00F46C33" w:rsidRPr="00F46C33" w:rsidRDefault="00286BBD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286BBD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原油価格・物価高騰</w:t>
            </w:r>
            <w:r w:rsidR="00F46C33" w:rsidRPr="00F46C33">
              <w:rPr>
                <w:rFonts w:ascii="游ゴシック Light" w:eastAsia="游ゴシック Light" w:hAnsi="游ゴシック Light" w:hint="eastAsia"/>
                <w:b/>
                <w:bCs/>
              </w:rPr>
              <w:t>の影響に対して、本補助金がどのような効果があったか？</w:t>
            </w:r>
          </w:p>
        </w:tc>
      </w:tr>
    </w:tbl>
    <w:p w14:paraId="2208C3D7" w14:textId="2FED8FBB" w:rsidR="00A12D57" w:rsidRDefault="00A12D57" w:rsidP="00747333">
      <w:pPr>
        <w:rPr>
          <w:rFonts w:ascii="游ゴシック Light" w:eastAsia="游ゴシック Light" w:hAnsi="游ゴシック Light"/>
        </w:rPr>
      </w:pPr>
    </w:p>
    <w:p w14:paraId="47AFC4E9" w14:textId="77777777" w:rsidR="0009056D" w:rsidRDefault="0009056D" w:rsidP="00747333">
      <w:pPr>
        <w:rPr>
          <w:rFonts w:ascii="游ゴシック Light" w:eastAsia="游ゴシック Light" w:hAnsi="游ゴシック Light"/>
        </w:rPr>
      </w:pPr>
    </w:p>
    <w:p w14:paraId="57274232" w14:textId="77777777" w:rsidR="00BA4F1C" w:rsidRPr="00BA4F1C" w:rsidRDefault="00BA4F1C" w:rsidP="00747333">
      <w:pPr>
        <w:rPr>
          <w:rFonts w:ascii="游ゴシック Light" w:eastAsia="游ゴシック Light" w:hAnsi="游ゴシック Light"/>
        </w:rPr>
      </w:pPr>
    </w:p>
    <w:sectPr w:rsidR="00BA4F1C" w:rsidRPr="00BA4F1C" w:rsidSect="00435C5E">
      <w:headerReference w:type="default" r:id="rId6"/>
      <w:footerReference w:type="default" r:id="rId7"/>
      <w:pgSz w:w="11906" w:h="16838"/>
      <w:pgMar w:top="1191" w:right="1701" w:bottom="1191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28A0" w14:textId="77777777" w:rsidR="00747333" w:rsidRDefault="00747333" w:rsidP="00747333">
      <w:r>
        <w:separator/>
      </w:r>
    </w:p>
  </w:endnote>
  <w:endnote w:type="continuationSeparator" w:id="0">
    <w:p w14:paraId="344B5075" w14:textId="77777777" w:rsidR="00747333" w:rsidRDefault="00747333" w:rsidP="007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701393249"/>
      <w:docPartObj>
        <w:docPartGallery w:val="Page Numbers (Bottom of Page)"/>
        <w:docPartUnique/>
      </w:docPartObj>
    </w:sdtPr>
    <w:sdtEndPr>
      <w:rPr>
        <w:sz w:val="21"/>
        <w:szCs w:val="21"/>
        <w:lang w:val="en-US"/>
      </w:rPr>
    </w:sdtEndPr>
    <w:sdtContent>
      <w:p w14:paraId="60C6EFBF" w14:textId="4EA6E8E3" w:rsidR="00435C5E" w:rsidRPr="00435C5E" w:rsidRDefault="00435C5E">
        <w:pPr>
          <w:pStyle w:val="a5"/>
          <w:jc w:val="right"/>
          <w:rPr>
            <w:rFonts w:asciiTheme="majorHAnsi" w:eastAsiaTheme="majorEastAsia" w:hAnsiTheme="majorHAnsi" w:cstheme="majorBidi"/>
            <w:szCs w:val="21"/>
          </w:rPr>
        </w:pPr>
        <w:r w:rsidRPr="00435C5E">
          <w:rPr>
            <w:rFonts w:asciiTheme="majorHAnsi" w:eastAsiaTheme="majorEastAsia" w:hAnsiTheme="majorHAnsi" w:cstheme="majorBidi"/>
            <w:szCs w:val="21"/>
            <w:lang w:val="ja-JP"/>
          </w:rPr>
          <w:t xml:space="preserve">p. </w:t>
        </w:r>
        <w:r w:rsidRPr="00435C5E">
          <w:rPr>
            <w:rFonts w:cs="Times New Roman"/>
            <w:szCs w:val="21"/>
          </w:rPr>
          <w:fldChar w:fldCharType="begin"/>
        </w:r>
        <w:r w:rsidRPr="00435C5E">
          <w:rPr>
            <w:szCs w:val="21"/>
          </w:rPr>
          <w:instrText>PAGE    \* MERGEFORMAT</w:instrText>
        </w:r>
        <w:r w:rsidRPr="00435C5E">
          <w:rPr>
            <w:rFonts w:cs="Times New Roman"/>
            <w:szCs w:val="21"/>
          </w:rPr>
          <w:fldChar w:fldCharType="separate"/>
        </w:r>
        <w:r w:rsidRPr="00435C5E">
          <w:rPr>
            <w:rFonts w:asciiTheme="majorHAnsi" w:eastAsiaTheme="majorEastAsia" w:hAnsiTheme="majorHAnsi" w:cstheme="majorBidi"/>
            <w:szCs w:val="21"/>
            <w:lang w:val="ja-JP"/>
          </w:rPr>
          <w:t>2</w:t>
        </w:r>
        <w:r w:rsidRPr="00435C5E">
          <w:rPr>
            <w:rFonts w:asciiTheme="majorHAnsi" w:eastAsiaTheme="majorEastAsia" w:hAnsiTheme="majorHAnsi" w:cstheme="majorBidi"/>
            <w:szCs w:val="21"/>
          </w:rPr>
          <w:fldChar w:fldCharType="end"/>
        </w:r>
      </w:p>
    </w:sdtContent>
  </w:sdt>
  <w:p w14:paraId="1ACF439A" w14:textId="77777777" w:rsidR="00435C5E" w:rsidRDefault="00435C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74C" w14:textId="77777777" w:rsidR="00747333" w:rsidRDefault="00747333" w:rsidP="00747333">
      <w:r>
        <w:separator/>
      </w:r>
    </w:p>
  </w:footnote>
  <w:footnote w:type="continuationSeparator" w:id="0">
    <w:p w14:paraId="5B19640E" w14:textId="77777777" w:rsidR="00747333" w:rsidRDefault="00747333" w:rsidP="007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7F9" w14:textId="4075395F" w:rsidR="00747333" w:rsidRPr="00FA2DA3" w:rsidRDefault="00747333" w:rsidP="00580D82">
    <w:pPr>
      <w:pStyle w:val="a3"/>
      <w:jc w:val="right"/>
      <w:rPr>
        <w:rFonts w:ascii="游ゴシック Light" w:eastAsia="游ゴシック Light" w:hAnsi="游ゴシック Light"/>
        <w:shd w:val="pct15" w:color="auto" w:fill="FFFFFF"/>
      </w:rPr>
    </w:pPr>
    <w:r w:rsidRPr="00FA2DA3">
      <w:rPr>
        <w:rFonts w:ascii="游ゴシック Light" w:eastAsia="游ゴシック Light" w:hAnsi="游ゴシック Light" w:hint="eastAsia"/>
        <w:shd w:val="pct15" w:color="auto" w:fill="FFFFFF"/>
      </w:rPr>
      <w:t>名称：株式会社■■☆★会社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E"/>
    <w:rsid w:val="0009056D"/>
    <w:rsid w:val="00141AB2"/>
    <w:rsid w:val="00286BBD"/>
    <w:rsid w:val="002E1907"/>
    <w:rsid w:val="003A2BAC"/>
    <w:rsid w:val="003B3CC6"/>
    <w:rsid w:val="00435C5E"/>
    <w:rsid w:val="004C4718"/>
    <w:rsid w:val="00524E07"/>
    <w:rsid w:val="00541800"/>
    <w:rsid w:val="00551683"/>
    <w:rsid w:val="00580D82"/>
    <w:rsid w:val="0067150E"/>
    <w:rsid w:val="00747333"/>
    <w:rsid w:val="00814618"/>
    <w:rsid w:val="008E2D8C"/>
    <w:rsid w:val="00980B35"/>
    <w:rsid w:val="00A12D57"/>
    <w:rsid w:val="00AA1372"/>
    <w:rsid w:val="00B164BF"/>
    <w:rsid w:val="00B42BD6"/>
    <w:rsid w:val="00B671C6"/>
    <w:rsid w:val="00BA4F1C"/>
    <w:rsid w:val="00C02094"/>
    <w:rsid w:val="00E33A67"/>
    <w:rsid w:val="00E35296"/>
    <w:rsid w:val="00E47F23"/>
    <w:rsid w:val="00E531B2"/>
    <w:rsid w:val="00E97EC1"/>
    <w:rsid w:val="00F46C33"/>
    <w:rsid w:val="00F82D03"/>
    <w:rsid w:val="00FA2DA3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EE9A4F"/>
  <w15:chartTrackingRefBased/>
  <w15:docId w15:val="{699AC065-8598-44AC-BE41-7D428C2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333"/>
  </w:style>
  <w:style w:type="paragraph" w:styleId="a5">
    <w:name w:val="footer"/>
    <w:basedOn w:val="a"/>
    <w:link w:val="a6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333"/>
  </w:style>
  <w:style w:type="table" w:styleId="a7">
    <w:name w:val="Table Grid"/>
    <w:basedOn w:val="a1"/>
    <w:uiPriority w:val="39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和博</dc:creator>
  <cp:keywords/>
  <dc:description/>
  <cp:lastModifiedBy>斎藤 和博</cp:lastModifiedBy>
  <cp:revision>2</cp:revision>
  <cp:lastPrinted>2022-08-31T02:12:00Z</cp:lastPrinted>
  <dcterms:created xsi:type="dcterms:W3CDTF">2022-08-31T02:12:00Z</dcterms:created>
  <dcterms:modified xsi:type="dcterms:W3CDTF">2022-08-31T02:12:00Z</dcterms:modified>
</cp:coreProperties>
</file>